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1747E" w14:textId="74D88878" w:rsidR="007E551D" w:rsidRDefault="007E551D" w:rsidP="007E551D">
      <w:pPr>
        <w:spacing w:line="444" w:lineRule="auto"/>
        <w:ind w:firstLineChars="600" w:firstLine="1807"/>
        <w:rPr>
          <w:rFonts w:ascii="仿宋_GB2312" w:eastAsia="仿宋_GB2312" w:hAnsi="仿宋"/>
          <w:b/>
          <w:bCs/>
          <w:sz w:val="30"/>
          <w:szCs w:val="30"/>
        </w:rPr>
      </w:pPr>
      <w:r>
        <w:rPr>
          <w:rFonts w:ascii="仿宋_GB2312" w:eastAsia="仿宋_GB2312" w:hAnsi="仿宋" w:hint="eastAsia"/>
          <w:b/>
          <w:bCs/>
          <w:sz w:val="30"/>
          <w:szCs w:val="30"/>
        </w:rPr>
        <w:t>淮北师范大学</w:t>
      </w:r>
      <w:r w:rsidR="00D91688">
        <w:rPr>
          <w:rFonts w:ascii="仿宋_GB2312" w:eastAsia="仿宋_GB2312" w:hAnsi="仿宋" w:hint="eastAsia"/>
          <w:b/>
          <w:bCs/>
          <w:sz w:val="30"/>
          <w:szCs w:val="30"/>
        </w:rPr>
        <w:t>教职工</w:t>
      </w:r>
      <w:bookmarkStart w:id="0" w:name="_GoBack"/>
      <w:bookmarkEnd w:id="0"/>
      <w:r>
        <w:rPr>
          <w:rFonts w:ascii="仿宋_GB2312" w:eastAsia="仿宋_GB2312" w:hAnsi="仿宋" w:hint="eastAsia"/>
          <w:b/>
          <w:bCs/>
          <w:sz w:val="30"/>
          <w:szCs w:val="30"/>
        </w:rPr>
        <w:t>乒乓球协会章程</w:t>
      </w:r>
    </w:p>
    <w:p w14:paraId="258ED1C1"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第一章 总则</w:t>
      </w:r>
    </w:p>
    <w:p w14:paraId="731193A1"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第一条 协会名称</w:t>
      </w:r>
    </w:p>
    <w:p w14:paraId="04598260"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 xml:space="preserve">   本协会全称为“淮北师范大学乒乓球协会”（以下简称“本协会”）。</w:t>
      </w:r>
    </w:p>
    <w:p w14:paraId="78EB4C27"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第二条 协会性质</w:t>
      </w:r>
    </w:p>
    <w:p w14:paraId="75D5659B"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 xml:space="preserve">   本协会是在淮北师范大学校工会监督指导下，由全校热爱乒乓球运动的在校教职工自愿组成的非营利性校园体育文化社团，属于群众性体育爱好者组织。协会严格遵守国家法律法规、学校各项规章制度，独立自主、规范有序开展文体活动，接受学校相关部门的监督与管理。</w:t>
      </w:r>
    </w:p>
    <w:p w14:paraId="16A7EBD0"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b/>
          <w:bCs/>
          <w:sz w:val="28"/>
          <w:szCs w:val="28"/>
        </w:rPr>
        <w:t>第三条 协会宗旨</w:t>
      </w:r>
    </w:p>
    <w:p w14:paraId="430E51D2"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 xml:space="preserve">    以“以球健体、以球会友、以球育人”为核心宗旨，普及乒乓球运动，丰富全校师生课余文体生活，增强师生身体素质，培养积极向上、顽强拼搏、团结协作的体育精神。搭建校园乒乓球交流、学习、竞技平台，推动学校乒乓球体育运动发展，助力校园精神文明与体育文化建设。</w:t>
      </w:r>
    </w:p>
    <w:p w14:paraId="1765B52A" w14:textId="77777777" w:rsidR="007E551D" w:rsidRDefault="007E551D" w:rsidP="007E551D">
      <w:pPr>
        <w:numPr>
          <w:ilvl w:val="0"/>
          <w:numId w:val="1"/>
        </w:numPr>
        <w:spacing w:line="444" w:lineRule="auto"/>
        <w:rPr>
          <w:rFonts w:ascii="仿宋_GB2312" w:eastAsia="仿宋_GB2312" w:hAnsi="仿宋"/>
          <w:b/>
          <w:bCs/>
          <w:sz w:val="28"/>
          <w:szCs w:val="28"/>
        </w:rPr>
      </w:pPr>
      <w:r>
        <w:rPr>
          <w:rFonts w:ascii="仿宋_GB2312" w:eastAsia="仿宋_GB2312" w:hAnsi="仿宋" w:hint="eastAsia"/>
          <w:b/>
          <w:bCs/>
          <w:sz w:val="28"/>
          <w:szCs w:val="28"/>
        </w:rPr>
        <w:t>指导思想</w:t>
      </w:r>
    </w:p>
    <w:p w14:paraId="33E3D7DD" w14:textId="77777777" w:rsidR="007E551D" w:rsidRDefault="007E551D" w:rsidP="007E551D">
      <w:pPr>
        <w:spacing w:line="444" w:lineRule="auto"/>
        <w:ind w:firstLineChars="200" w:firstLine="560"/>
        <w:rPr>
          <w:rFonts w:ascii="仿宋_GB2312" w:eastAsia="仿宋_GB2312" w:hAnsi="仿宋"/>
          <w:sz w:val="28"/>
          <w:szCs w:val="28"/>
        </w:rPr>
      </w:pPr>
      <w:r>
        <w:rPr>
          <w:rFonts w:ascii="仿宋_GB2312" w:eastAsia="仿宋_GB2312" w:hAnsi="仿宋" w:hint="eastAsia"/>
          <w:sz w:val="28"/>
          <w:szCs w:val="28"/>
        </w:rPr>
        <w:t>坚持健康第一、全员参与、公平公正、公益服务的原则，立足校园，常态</w:t>
      </w:r>
      <w:proofErr w:type="gramStart"/>
      <w:r>
        <w:rPr>
          <w:rFonts w:ascii="仿宋_GB2312" w:eastAsia="仿宋_GB2312" w:hAnsi="仿宋" w:hint="eastAsia"/>
          <w:sz w:val="28"/>
          <w:szCs w:val="28"/>
        </w:rPr>
        <w:t>化开展</w:t>
      </w:r>
      <w:proofErr w:type="gramEnd"/>
      <w:r>
        <w:rPr>
          <w:rFonts w:ascii="仿宋_GB2312" w:eastAsia="仿宋_GB2312" w:hAnsi="仿宋" w:hint="eastAsia"/>
          <w:sz w:val="28"/>
          <w:szCs w:val="28"/>
        </w:rPr>
        <w:t>训练、交流、赛事活动，营造热爱运动、崇尚健康、团结友善的校园氛围。</w:t>
      </w:r>
    </w:p>
    <w:p w14:paraId="46DCF753"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第五条 适用范围</w:t>
      </w:r>
    </w:p>
    <w:p w14:paraId="26091447" w14:textId="77777777" w:rsidR="007E551D" w:rsidRDefault="007E551D" w:rsidP="007E551D">
      <w:pPr>
        <w:spacing w:line="444" w:lineRule="auto"/>
        <w:ind w:firstLine="602"/>
        <w:rPr>
          <w:rFonts w:ascii="仿宋_GB2312" w:eastAsia="仿宋_GB2312" w:hAnsi="仿宋"/>
          <w:sz w:val="28"/>
          <w:szCs w:val="28"/>
        </w:rPr>
      </w:pPr>
      <w:r>
        <w:rPr>
          <w:rFonts w:ascii="仿宋_GB2312" w:eastAsia="仿宋_GB2312" w:hAnsi="仿宋" w:hint="eastAsia"/>
          <w:sz w:val="28"/>
          <w:szCs w:val="28"/>
        </w:rPr>
        <w:t>本章程适用于淮北师范大学乒乓球协会全体会员、协会所有组织机构及日常运营、活动开展、财务管理等各项工作。</w:t>
      </w:r>
    </w:p>
    <w:p w14:paraId="455BBB90"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lastRenderedPageBreak/>
        <w:t>第二章 会员管理</w:t>
      </w:r>
    </w:p>
    <w:p w14:paraId="6B375FFF"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 xml:space="preserve"> 第六条 入会条件 </w:t>
      </w:r>
    </w:p>
    <w:p w14:paraId="466AADED"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淮北师范大学全体在职教职工，品行端正、遵纪守法、无违纪处分记录；</w:t>
      </w:r>
    </w:p>
    <w:p w14:paraId="059F3358"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热爱乒乓球运动，认同本协会章程，自愿遵守协会规章制度、服从协会管理；</w:t>
      </w:r>
    </w:p>
    <w:p w14:paraId="47816D11"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w:t>
      </w:r>
      <w:r>
        <w:rPr>
          <w:rFonts w:ascii="Calibri" w:eastAsia="仿宋_GB2312" w:hAnsi="Calibri" w:cs="Calibri"/>
          <w:sz w:val="28"/>
          <w:szCs w:val="28"/>
        </w:rPr>
        <w:t> </w:t>
      </w:r>
      <w:r>
        <w:rPr>
          <w:rFonts w:ascii="仿宋_GB2312" w:eastAsia="仿宋_GB2312" w:hAnsi="仿宋" w:hint="eastAsia"/>
          <w:sz w:val="28"/>
          <w:szCs w:val="28"/>
        </w:rPr>
        <w:t>具备良好的集体荣誉感，积极参与协会活动，自愿履行会员义务。</w:t>
      </w:r>
    </w:p>
    <w:p w14:paraId="4B42048F"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第七条 会员权利</w:t>
      </w:r>
    </w:p>
    <w:p w14:paraId="3EB5C48E"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享有协会选举权、被选举权和表决权，可参与协会重大事项讨论与表决；</w:t>
      </w:r>
    </w:p>
    <w:p w14:paraId="5E4256EC"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免费优先参与协会组织的日常训练、技术教学、校内比赛、校外交流等所有活动；</w:t>
      </w:r>
    </w:p>
    <w:p w14:paraId="320D85AF"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w:t>
      </w:r>
      <w:r>
        <w:rPr>
          <w:rFonts w:ascii="Calibri" w:eastAsia="仿宋_GB2312" w:hAnsi="Calibri" w:cs="Calibri"/>
          <w:sz w:val="28"/>
          <w:szCs w:val="28"/>
        </w:rPr>
        <w:t> </w:t>
      </w:r>
      <w:r>
        <w:rPr>
          <w:rFonts w:ascii="仿宋_GB2312" w:eastAsia="仿宋_GB2312" w:hAnsi="仿宋" w:hint="eastAsia"/>
          <w:sz w:val="28"/>
          <w:szCs w:val="28"/>
        </w:rPr>
        <w:t>免费使用协会统一管理的乒乓球训练器材、场地资源（遵守场地使用规定）；</w:t>
      </w:r>
    </w:p>
    <w:p w14:paraId="4BCE5E45"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4.</w:t>
      </w:r>
      <w:r>
        <w:rPr>
          <w:rFonts w:ascii="Calibri" w:eastAsia="仿宋_GB2312" w:hAnsi="Calibri" w:cs="Calibri"/>
          <w:sz w:val="28"/>
          <w:szCs w:val="28"/>
        </w:rPr>
        <w:t> </w:t>
      </w:r>
      <w:r>
        <w:rPr>
          <w:rFonts w:ascii="仿宋_GB2312" w:eastAsia="仿宋_GB2312" w:hAnsi="仿宋" w:hint="eastAsia"/>
          <w:sz w:val="28"/>
          <w:szCs w:val="28"/>
        </w:rPr>
        <w:t>优先获得乒乓球技术指导、赛事报名推荐、体育技能培训等相关资源；</w:t>
      </w:r>
    </w:p>
    <w:p w14:paraId="470352C9"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5.</w:t>
      </w:r>
      <w:r>
        <w:rPr>
          <w:rFonts w:ascii="Calibri" w:eastAsia="仿宋_GB2312" w:hAnsi="Calibri" w:cs="Calibri"/>
          <w:sz w:val="28"/>
          <w:szCs w:val="28"/>
        </w:rPr>
        <w:t> </w:t>
      </w:r>
      <w:r>
        <w:rPr>
          <w:rFonts w:ascii="仿宋_GB2312" w:eastAsia="仿宋_GB2312" w:hAnsi="仿宋" w:hint="eastAsia"/>
          <w:sz w:val="28"/>
          <w:szCs w:val="28"/>
        </w:rPr>
        <w:t>对协会工作拥有监督权、建议权，可对协会管理、活动开展、经费使用提出意见和建议；</w:t>
      </w:r>
    </w:p>
    <w:p w14:paraId="658BBB10"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6.</w:t>
      </w:r>
      <w:r>
        <w:rPr>
          <w:rFonts w:ascii="Calibri" w:eastAsia="仿宋_GB2312" w:hAnsi="Calibri" w:cs="Calibri"/>
          <w:sz w:val="28"/>
          <w:szCs w:val="28"/>
        </w:rPr>
        <w:t> </w:t>
      </w:r>
      <w:r>
        <w:rPr>
          <w:rFonts w:ascii="仿宋_GB2312" w:eastAsia="仿宋_GB2312" w:hAnsi="仿宋" w:hint="eastAsia"/>
          <w:sz w:val="28"/>
          <w:szCs w:val="28"/>
        </w:rPr>
        <w:t>享有协会评优评先、表彰奖励的参评资格；</w:t>
      </w:r>
    </w:p>
    <w:p w14:paraId="3C94510B"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7.</w:t>
      </w:r>
      <w:r>
        <w:rPr>
          <w:rFonts w:ascii="Calibri" w:eastAsia="仿宋_GB2312" w:hAnsi="Calibri" w:cs="Calibri"/>
          <w:sz w:val="28"/>
          <w:szCs w:val="28"/>
        </w:rPr>
        <w:t> </w:t>
      </w:r>
      <w:r>
        <w:rPr>
          <w:rFonts w:ascii="仿宋_GB2312" w:eastAsia="仿宋_GB2312" w:hAnsi="仿宋" w:hint="eastAsia"/>
          <w:sz w:val="28"/>
          <w:szCs w:val="28"/>
        </w:rPr>
        <w:t>自愿申请退会的权利。</w:t>
      </w:r>
    </w:p>
    <w:p w14:paraId="20F5F2FB"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第八条 会员义务</w:t>
      </w:r>
    </w:p>
    <w:p w14:paraId="167754D0"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严格遵守国家法律法规、学校规章制度及本协会章程，自觉维护协</w:t>
      </w:r>
      <w:r>
        <w:rPr>
          <w:rFonts w:ascii="仿宋_GB2312" w:eastAsia="仿宋_GB2312" w:hAnsi="仿宋" w:hint="eastAsia"/>
          <w:sz w:val="28"/>
          <w:szCs w:val="28"/>
        </w:rPr>
        <w:lastRenderedPageBreak/>
        <w:t>会声誉和形象；</w:t>
      </w:r>
    </w:p>
    <w:p w14:paraId="7AFD69EE"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积极参加协会组织的各项活动，无故不缺席、不迟到早退，累计多次无故缺席活动者视为自动退会；</w:t>
      </w:r>
    </w:p>
    <w:p w14:paraId="66D5BC68"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w:t>
      </w:r>
      <w:r>
        <w:rPr>
          <w:rFonts w:ascii="Calibri" w:eastAsia="仿宋_GB2312" w:hAnsi="Calibri" w:cs="Calibri"/>
          <w:sz w:val="28"/>
          <w:szCs w:val="28"/>
        </w:rPr>
        <w:t> </w:t>
      </w:r>
      <w:r>
        <w:rPr>
          <w:rFonts w:ascii="仿宋_GB2312" w:eastAsia="仿宋_GB2312" w:hAnsi="仿宋" w:hint="eastAsia"/>
          <w:sz w:val="28"/>
          <w:szCs w:val="28"/>
        </w:rPr>
        <w:t>尊重教练、协会工作人员，团结全体会员，文明打球、友好交流，杜绝争执斗殴、恶意挑衅等不良行为；</w:t>
      </w:r>
    </w:p>
    <w:p w14:paraId="30A9BFD1"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4.</w:t>
      </w:r>
      <w:r>
        <w:rPr>
          <w:rFonts w:ascii="Calibri" w:eastAsia="仿宋_GB2312" w:hAnsi="Calibri" w:cs="Calibri"/>
          <w:sz w:val="28"/>
          <w:szCs w:val="28"/>
        </w:rPr>
        <w:t> </w:t>
      </w:r>
      <w:r>
        <w:rPr>
          <w:rFonts w:ascii="仿宋_GB2312" w:eastAsia="仿宋_GB2312" w:hAnsi="仿宋" w:hint="eastAsia"/>
          <w:sz w:val="28"/>
          <w:szCs w:val="28"/>
        </w:rPr>
        <w:t>自觉爱护乒乓球器材、场地设施，遵守场地管理规定，活动结束后主动整理器材、清理场地；</w:t>
      </w:r>
    </w:p>
    <w:p w14:paraId="7B308D30"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5.</w:t>
      </w:r>
      <w:r>
        <w:rPr>
          <w:rFonts w:ascii="Calibri" w:eastAsia="仿宋_GB2312" w:hAnsi="Calibri" w:cs="Calibri"/>
          <w:sz w:val="28"/>
          <w:szCs w:val="28"/>
        </w:rPr>
        <w:t> </w:t>
      </w:r>
      <w:r>
        <w:rPr>
          <w:rFonts w:ascii="仿宋_GB2312" w:eastAsia="仿宋_GB2312" w:hAnsi="仿宋" w:hint="eastAsia"/>
          <w:sz w:val="28"/>
          <w:szCs w:val="28"/>
        </w:rPr>
        <w:t>积极配合协会工作，服从协会合理安排，主动协助开展赛事筹备、活动组织等工作；</w:t>
      </w:r>
    </w:p>
    <w:p w14:paraId="10A56998"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6.</w:t>
      </w:r>
      <w:r>
        <w:rPr>
          <w:rFonts w:ascii="Calibri" w:eastAsia="仿宋_GB2312" w:hAnsi="Calibri" w:cs="Calibri"/>
          <w:sz w:val="28"/>
          <w:szCs w:val="28"/>
        </w:rPr>
        <w:t> </w:t>
      </w:r>
      <w:r>
        <w:rPr>
          <w:rFonts w:ascii="仿宋_GB2312" w:eastAsia="仿宋_GB2312" w:hAnsi="仿宋" w:hint="eastAsia"/>
          <w:sz w:val="28"/>
          <w:szCs w:val="28"/>
        </w:rPr>
        <w:t>自觉学习乒乓球运动知识与技能，积极提升自身水平，弘扬体育精神。</w:t>
      </w:r>
    </w:p>
    <w:p w14:paraId="34D0A923"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第九条 退会与会籍注销</w:t>
      </w:r>
    </w:p>
    <w:p w14:paraId="43F5710A"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会员自愿退会，需提前提交书面退会申请，登记备案后即可退会，终止会员权利与义务；</w:t>
      </w:r>
    </w:p>
    <w:p w14:paraId="39FE77DB"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出现以下情况，予以强制退会：</w:t>
      </w:r>
    </w:p>
    <w:p w14:paraId="7248E39F"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（1）严重违反校规校纪、协会章程，损害协会声誉，造成不良影响者；</w:t>
      </w:r>
    </w:p>
    <w:p w14:paraId="71514D82"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（2）长期无故缺席协会活动、拒不履行会员义务，消极怠工、长期不参与协会建设者；</w:t>
      </w:r>
    </w:p>
    <w:p w14:paraId="57177314"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（3）在训练、比赛中恶意滋事、打架斗殴、违规违纪，扰乱活动秩序者；</w:t>
      </w:r>
    </w:p>
    <w:p w14:paraId="39A6B409"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（4）私自以协会名义开展商业活动、校外活动，未经审批擅自对外</w:t>
      </w:r>
      <w:r>
        <w:rPr>
          <w:rFonts w:ascii="仿宋_GB2312" w:eastAsia="仿宋_GB2312" w:hAnsi="仿宋" w:hint="eastAsia"/>
          <w:sz w:val="28"/>
          <w:szCs w:val="28"/>
        </w:rPr>
        <w:lastRenderedPageBreak/>
        <w:t>代表协会者；</w:t>
      </w:r>
    </w:p>
    <w:p w14:paraId="4B559B14"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（5）脱离本校教职工岗位者。</w:t>
      </w:r>
    </w:p>
    <w:p w14:paraId="2E2B37FE"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第三章 组织机构与职责</w:t>
      </w:r>
    </w:p>
    <w:p w14:paraId="4B0FCA10"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第十条 组织架构</w:t>
      </w:r>
    </w:p>
    <w:p w14:paraId="37C7A9E5"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 xml:space="preserve">    本协会实行会长负责制，协会下设会长一名、副会长两名、秘书一名，分工协作、统一管理。</w:t>
      </w:r>
    </w:p>
    <w:p w14:paraId="01CD871E"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第十一条 全体会员大会</w:t>
      </w:r>
    </w:p>
    <w:p w14:paraId="44C543F8"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组成：全体在册协会会员；</w:t>
      </w:r>
    </w:p>
    <w:p w14:paraId="5ECD522B"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召开时间：每学年至少召开1次，遇重大事项可临时召开；</w:t>
      </w:r>
    </w:p>
    <w:p w14:paraId="05D61AA2"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 xml:space="preserve">第十二条 核心干部职责 </w:t>
      </w:r>
    </w:p>
    <w:p w14:paraId="01C8789F"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会长：全面统筹协会整体工作，制定年度发展规划，代表协会开展工作，对协会整体工作负责。</w:t>
      </w:r>
    </w:p>
    <w:p w14:paraId="02C80EFB"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副会长（2名）：协助会长开展各项工作，分别分管活动组织、训练赛事及宣传后勤工作；会长空缺或</w:t>
      </w:r>
      <w:proofErr w:type="gramStart"/>
      <w:r>
        <w:rPr>
          <w:rFonts w:ascii="仿宋_GB2312" w:eastAsia="仿宋_GB2312" w:hAnsi="仿宋" w:hint="eastAsia"/>
          <w:sz w:val="28"/>
          <w:szCs w:val="28"/>
        </w:rPr>
        <w:t>不</w:t>
      </w:r>
      <w:proofErr w:type="gramEnd"/>
      <w:r>
        <w:rPr>
          <w:rFonts w:ascii="仿宋_GB2312" w:eastAsia="仿宋_GB2312" w:hAnsi="仿宋" w:hint="eastAsia"/>
          <w:sz w:val="28"/>
          <w:szCs w:val="28"/>
        </w:rPr>
        <w:t>在岗时，代为履行会长职责；汇总工作问题并反馈整改。</w:t>
      </w:r>
    </w:p>
    <w:p w14:paraId="4FF374E6"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第四章 协会活动</w:t>
      </w:r>
    </w:p>
    <w:p w14:paraId="49D8717E"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第十三条 活动基本原则</w:t>
      </w:r>
    </w:p>
    <w:p w14:paraId="0F86CE16" w14:textId="77777777" w:rsidR="007E551D" w:rsidRDefault="007E551D" w:rsidP="007E551D">
      <w:pPr>
        <w:spacing w:line="444" w:lineRule="auto"/>
        <w:ind w:firstLineChars="200" w:firstLine="560"/>
        <w:rPr>
          <w:rFonts w:ascii="仿宋_GB2312" w:eastAsia="仿宋_GB2312" w:hAnsi="仿宋"/>
          <w:sz w:val="28"/>
          <w:szCs w:val="28"/>
        </w:rPr>
      </w:pPr>
      <w:r>
        <w:rPr>
          <w:rFonts w:ascii="仿宋_GB2312" w:eastAsia="仿宋_GB2312" w:hAnsi="仿宋" w:hint="eastAsia"/>
          <w:sz w:val="28"/>
          <w:szCs w:val="28"/>
        </w:rPr>
        <w:t>所有活动严格遵守学校协会管理规定，提前报备、规范审批，坚持公益、安全、有序、健康的原则，杜绝商业性、危险性、违规性活动。</w:t>
      </w:r>
    </w:p>
    <w:p w14:paraId="419CD744"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第十四条 常规活动</w:t>
      </w:r>
    </w:p>
    <w:p w14:paraId="38FB2B2A"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日常训练：每周自行训练</w:t>
      </w:r>
    </w:p>
    <w:p w14:paraId="16B3AD79"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lastRenderedPageBreak/>
        <w:t>2.</w:t>
      </w:r>
      <w:r>
        <w:rPr>
          <w:rFonts w:ascii="Calibri" w:eastAsia="仿宋_GB2312" w:hAnsi="Calibri" w:cs="Calibri"/>
          <w:sz w:val="28"/>
          <w:szCs w:val="28"/>
        </w:rPr>
        <w:t> </w:t>
      </w:r>
      <w:r>
        <w:rPr>
          <w:rFonts w:ascii="仿宋_GB2312" w:eastAsia="仿宋_GB2312" w:hAnsi="仿宋" w:hint="eastAsia"/>
          <w:sz w:val="28"/>
          <w:szCs w:val="28"/>
        </w:rPr>
        <w:t>技术交流：定期组织队内切磋</w:t>
      </w:r>
    </w:p>
    <w:p w14:paraId="0612ABD0"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w:t>
      </w:r>
      <w:r>
        <w:rPr>
          <w:rFonts w:ascii="Calibri" w:eastAsia="仿宋_GB2312" w:hAnsi="Calibri" w:cs="Calibri"/>
          <w:sz w:val="28"/>
          <w:szCs w:val="28"/>
        </w:rPr>
        <w:t> </w:t>
      </w:r>
      <w:r>
        <w:rPr>
          <w:rFonts w:ascii="仿宋_GB2312" w:eastAsia="仿宋_GB2312" w:hAnsi="仿宋" w:hint="eastAsia"/>
          <w:sz w:val="28"/>
          <w:szCs w:val="28"/>
        </w:rPr>
        <w:t>日常团建：结合学期进度开展趣味乒乓活动（比赛）、集体团建，增强协会凝聚力。</w:t>
      </w:r>
    </w:p>
    <w:p w14:paraId="15560E87"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第十五条 校外交流活动</w:t>
      </w:r>
    </w:p>
    <w:p w14:paraId="2177FADB" w14:textId="77777777" w:rsidR="007E551D" w:rsidRDefault="007E551D" w:rsidP="007E551D">
      <w:pPr>
        <w:spacing w:line="444" w:lineRule="auto"/>
        <w:ind w:firstLineChars="200" w:firstLine="560"/>
        <w:rPr>
          <w:rFonts w:ascii="仿宋_GB2312" w:eastAsia="仿宋_GB2312" w:hAnsi="仿宋"/>
          <w:sz w:val="28"/>
          <w:szCs w:val="28"/>
        </w:rPr>
      </w:pPr>
      <w:r>
        <w:rPr>
          <w:rFonts w:ascii="仿宋_GB2312" w:eastAsia="仿宋_GB2312" w:hAnsi="仿宋" w:hint="eastAsia"/>
          <w:sz w:val="28"/>
          <w:szCs w:val="28"/>
        </w:rPr>
        <w:t>经学校主管部门审批同意后，有序参与校外乒乓球交流、培训、赛事活动，学习先进经验，展示淮北师范大学教职工风采。</w:t>
      </w:r>
    </w:p>
    <w:p w14:paraId="12DF64AD"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第五章 经费与物资管理</w:t>
      </w:r>
    </w:p>
    <w:p w14:paraId="1F25EE68"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第十六条 经费来源</w:t>
      </w:r>
    </w:p>
    <w:p w14:paraId="0D37D00B"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学校工会专项协会经费拨款；</w:t>
      </w:r>
    </w:p>
    <w:p w14:paraId="3134FBAE"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合</w:t>
      </w:r>
      <w:proofErr w:type="gramStart"/>
      <w:r>
        <w:rPr>
          <w:rFonts w:ascii="仿宋_GB2312" w:eastAsia="仿宋_GB2312" w:hAnsi="仿宋" w:hint="eastAsia"/>
          <w:sz w:val="28"/>
          <w:szCs w:val="28"/>
        </w:rPr>
        <w:t>规</w:t>
      </w:r>
      <w:proofErr w:type="gramEnd"/>
      <w:r>
        <w:rPr>
          <w:rFonts w:ascii="仿宋_GB2312" w:eastAsia="仿宋_GB2312" w:hAnsi="仿宋" w:hint="eastAsia"/>
          <w:sz w:val="28"/>
          <w:szCs w:val="28"/>
        </w:rPr>
        <w:t>合法的公益赞助；</w:t>
      </w:r>
    </w:p>
    <w:p w14:paraId="58A81934"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w:t>
      </w:r>
      <w:r>
        <w:rPr>
          <w:rFonts w:ascii="Calibri" w:eastAsia="仿宋_GB2312" w:hAnsi="Calibri" w:cs="Calibri"/>
          <w:sz w:val="28"/>
          <w:szCs w:val="28"/>
        </w:rPr>
        <w:t> </w:t>
      </w:r>
      <w:r>
        <w:rPr>
          <w:rFonts w:ascii="仿宋_GB2312" w:eastAsia="仿宋_GB2312" w:hAnsi="仿宋" w:hint="eastAsia"/>
          <w:sz w:val="28"/>
          <w:szCs w:val="28"/>
        </w:rPr>
        <w:t>其他合</w:t>
      </w:r>
      <w:proofErr w:type="gramStart"/>
      <w:r>
        <w:rPr>
          <w:rFonts w:ascii="仿宋_GB2312" w:eastAsia="仿宋_GB2312" w:hAnsi="仿宋" w:hint="eastAsia"/>
          <w:sz w:val="28"/>
          <w:szCs w:val="28"/>
        </w:rPr>
        <w:t>规</w:t>
      </w:r>
      <w:proofErr w:type="gramEnd"/>
      <w:r>
        <w:rPr>
          <w:rFonts w:ascii="仿宋_GB2312" w:eastAsia="仿宋_GB2312" w:hAnsi="仿宋" w:hint="eastAsia"/>
          <w:sz w:val="28"/>
          <w:szCs w:val="28"/>
        </w:rPr>
        <w:t xml:space="preserve">合法的公益性收入。 </w:t>
      </w:r>
    </w:p>
    <w:p w14:paraId="43DBB54F"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b/>
          <w:bCs/>
          <w:sz w:val="28"/>
          <w:szCs w:val="28"/>
        </w:rPr>
        <w:t>第十七条 经费使用范围</w:t>
      </w:r>
    </w:p>
    <w:p w14:paraId="5EC7743C"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乒乓球器材、训练物资、赛事奖品、宣传物料采购；</w:t>
      </w:r>
    </w:p>
    <w:p w14:paraId="24C30827"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活动场地布置、赛事组织、技术培训相关合理开支；</w:t>
      </w:r>
    </w:p>
    <w:p w14:paraId="691C7849"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w:t>
      </w:r>
      <w:r>
        <w:rPr>
          <w:rFonts w:ascii="Calibri" w:eastAsia="仿宋_GB2312" w:hAnsi="Calibri" w:cs="Calibri"/>
          <w:sz w:val="28"/>
          <w:szCs w:val="28"/>
        </w:rPr>
        <w:t> </w:t>
      </w:r>
      <w:r>
        <w:rPr>
          <w:rFonts w:ascii="仿宋_GB2312" w:eastAsia="仿宋_GB2312" w:hAnsi="仿宋" w:hint="eastAsia"/>
          <w:sz w:val="28"/>
          <w:szCs w:val="28"/>
        </w:rPr>
        <w:t>协会文化建设、团建公益开支；</w:t>
      </w:r>
    </w:p>
    <w:p w14:paraId="043F8A99"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4.</w:t>
      </w:r>
      <w:r>
        <w:rPr>
          <w:rFonts w:ascii="Calibri" w:eastAsia="仿宋_GB2312" w:hAnsi="Calibri" w:cs="Calibri"/>
          <w:sz w:val="28"/>
          <w:szCs w:val="28"/>
        </w:rPr>
        <w:t> </w:t>
      </w:r>
      <w:r>
        <w:rPr>
          <w:rFonts w:ascii="仿宋_GB2312" w:eastAsia="仿宋_GB2312" w:hAnsi="仿宋" w:hint="eastAsia"/>
          <w:sz w:val="28"/>
          <w:szCs w:val="28"/>
        </w:rPr>
        <w:t>协会日常办公耗材支出。</w:t>
      </w:r>
    </w:p>
    <w:p w14:paraId="14B4CFA6"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 xml:space="preserve">第十八条 经费管理制度 </w:t>
      </w:r>
    </w:p>
    <w:p w14:paraId="778ED264"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经费由专人专项管理，建立完整</w:t>
      </w:r>
      <w:proofErr w:type="gramStart"/>
      <w:r>
        <w:rPr>
          <w:rFonts w:ascii="仿宋_GB2312" w:eastAsia="仿宋_GB2312" w:hAnsi="仿宋" w:hint="eastAsia"/>
          <w:sz w:val="28"/>
          <w:szCs w:val="28"/>
        </w:rPr>
        <w:t>收支台</w:t>
      </w:r>
      <w:proofErr w:type="gramEnd"/>
      <w:r>
        <w:rPr>
          <w:rFonts w:ascii="仿宋_GB2312" w:eastAsia="仿宋_GB2312" w:hAnsi="仿宋" w:hint="eastAsia"/>
          <w:sz w:val="28"/>
          <w:szCs w:val="28"/>
        </w:rPr>
        <w:t>账，所有收支如实登记、留存凭证；</w:t>
      </w:r>
    </w:p>
    <w:p w14:paraId="3D2A4448"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所有经费支出需提前报备会长审批；</w:t>
      </w:r>
    </w:p>
    <w:p w14:paraId="198A6509"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w:t>
      </w:r>
      <w:r>
        <w:rPr>
          <w:rFonts w:ascii="Calibri" w:eastAsia="仿宋_GB2312" w:hAnsi="Calibri" w:cs="Calibri"/>
          <w:sz w:val="28"/>
          <w:szCs w:val="28"/>
        </w:rPr>
        <w:t> </w:t>
      </w:r>
      <w:r>
        <w:rPr>
          <w:rFonts w:ascii="仿宋_GB2312" w:eastAsia="仿宋_GB2312" w:hAnsi="仿宋" w:hint="eastAsia"/>
          <w:sz w:val="28"/>
          <w:szCs w:val="28"/>
        </w:rPr>
        <w:t>经费使用公开透明，每学期期末公示收支明细，接受全体会员监督；</w:t>
      </w:r>
    </w:p>
    <w:p w14:paraId="6D52CCCE"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4.</w:t>
      </w:r>
      <w:r>
        <w:rPr>
          <w:rFonts w:ascii="Calibri" w:eastAsia="仿宋_GB2312" w:hAnsi="Calibri" w:cs="Calibri"/>
          <w:sz w:val="28"/>
          <w:szCs w:val="28"/>
        </w:rPr>
        <w:t> </w:t>
      </w:r>
      <w:r>
        <w:rPr>
          <w:rFonts w:ascii="仿宋_GB2312" w:eastAsia="仿宋_GB2312" w:hAnsi="仿宋" w:hint="eastAsia"/>
          <w:sz w:val="28"/>
          <w:szCs w:val="28"/>
        </w:rPr>
        <w:t>严禁任何人私自挪用、侵占、虚报协会经费，一经发现严肃追责。</w:t>
      </w:r>
    </w:p>
    <w:p w14:paraId="1C87E011"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lastRenderedPageBreak/>
        <w:t>第十九条 物资管理制度</w:t>
      </w:r>
    </w:p>
    <w:p w14:paraId="23ABAEF0"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1.</w:t>
      </w:r>
      <w:r>
        <w:rPr>
          <w:rFonts w:ascii="Calibri" w:eastAsia="仿宋_GB2312" w:hAnsi="Calibri" w:cs="Calibri"/>
          <w:sz w:val="28"/>
          <w:szCs w:val="28"/>
        </w:rPr>
        <w:t> </w:t>
      </w:r>
      <w:r>
        <w:rPr>
          <w:rFonts w:ascii="仿宋_GB2312" w:eastAsia="仿宋_GB2312" w:hAnsi="仿宋" w:hint="eastAsia"/>
          <w:sz w:val="28"/>
          <w:szCs w:val="28"/>
        </w:rPr>
        <w:t>协会所有器材物资</w:t>
      </w:r>
      <w:proofErr w:type="gramStart"/>
      <w:r>
        <w:rPr>
          <w:rFonts w:ascii="仿宋_GB2312" w:eastAsia="仿宋_GB2312" w:hAnsi="仿宋" w:hint="eastAsia"/>
          <w:sz w:val="28"/>
          <w:szCs w:val="28"/>
        </w:rPr>
        <w:t>归协会</w:t>
      </w:r>
      <w:proofErr w:type="gramEnd"/>
      <w:r>
        <w:rPr>
          <w:rFonts w:ascii="仿宋_GB2312" w:eastAsia="仿宋_GB2312" w:hAnsi="仿宋" w:hint="eastAsia"/>
          <w:sz w:val="28"/>
          <w:szCs w:val="28"/>
        </w:rPr>
        <w:t>集体所有，统一登记造册、定期盘点；</w:t>
      </w:r>
    </w:p>
    <w:p w14:paraId="0C6300F6"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2.</w:t>
      </w:r>
      <w:r>
        <w:rPr>
          <w:rFonts w:ascii="Calibri" w:eastAsia="仿宋_GB2312" w:hAnsi="Calibri" w:cs="Calibri"/>
          <w:sz w:val="28"/>
          <w:szCs w:val="28"/>
        </w:rPr>
        <w:t> </w:t>
      </w:r>
      <w:r>
        <w:rPr>
          <w:rFonts w:ascii="仿宋_GB2312" w:eastAsia="仿宋_GB2312" w:hAnsi="仿宋" w:hint="eastAsia"/>
          <w:sz w:val="28"/>
          <w:szCs w:val="28"/>
        </w:rPr>
        <w:t>会员训练可免费借用物资，需妥善保管，人为损坏、遗失需照价赔偿；</w:t>
      </w:r>
    </w:p>
    <w:p w14:paraId="4D2893B1"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3.</w:t>
      </w:r>
      <w:r>
        <w:rPr>
          <w:rFonts w:ascii="Calibri" w:eastAsia="仿宋_GB2312" w:hAnsi="Calibri" w:cs="Calibri"/>
          <w:sz w:val="28"/>
          <w:szCs w:val="28"/>
        </w:rPr>
        <w:t> </w:t>
      </w:r>
      <w:r>
        <w:rPr>
          <w:rFonts w:ascii="仿宋_GB2312" w:eastAsia="仿宋_GB2312" w:hAnsi="仿宋" w:hint="eastAsia"/>
          <w:sz w:val="28"/>
          <w:szCs w:val="28"/>
        </w:rPr>
        <w:t xml:space="preserve">物资仅限校园公益活动使用，禁止私自带出校外、私自转借外人或用于商业用途。 </w:t>
      </w:r>
    </w:p>
    <w:p w14:paraId="28B6BB3A" w14:textId="77777777" w:rsidR="007E551D" w:rsidRDefault="007E551D" w:rsidP="007E551D">
      <w:pPr>
        <w:spacing w:line="444" w:lineRule="auto"/>
        <w:rPr>
          <w:rFonts w:ascii="仿宋_GB2312" w:eastAsia="仿宋_GB2312" w:hAnsi="仿宋"/>
          <w:b/>
          <w:bCs/>
          <w:sz w:val="28"/>
          <w:szCs w:val="28"/>
        </w:rPr>
      </w:pPr>
      <w:r>
        <w:rPr>
          <w:rFonts w:ascii="仿宋_GB2312" w:eastAsia="仿宋_GB2312" w:hAnsi="仿宋" w:hint="eastAsia"/>
          <w:b/>
          <w:bCs/>
          <w:sz w:val="28"/>
          <w:szCs w:val="28"/>
        </w:rPr>
        <w:t>第二十条 章程解释权</w:t>
      </w:r>
    </w:p>
    <w:p w14:paraId="05397651"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 xml:space="preserve">   本章程的最终解释权归淮北师范大学乒乓球协所有。</w:t>
      </w:r>
    </w:p>
    <w:p w14:paraId="087CB787" w14:textId="77777777" w:rsidR="007E551D" w:rsidRDefault="007E551D" w:rsidP="007E551D">
      <w:pPr>
        <w:spacing w:line="444" w:lineRule="auto"/>
        <w:rPr>
          <w:rFonts w:ascii="仿宋_GB2312" w:eastAsia="仿宋_GB2312" w:hAnsi="仿宋"/>
          <w:sz w:val="28"/>
          <w:szCs w:val="28"/>
        </w:rPr>
      </w:pPr>
      <w:r>
        <w:rPr>
          <w:rFonts w:ascii="仿宋_GB2312" w:eastAsia="仿宋_GB2312" w:hAnsi="仿宋" w:hint="eastAsia"/>
          <w:sz w:val="28"/>
          <w:szCs w:val="28"/>
        </w:rPr>
        <w:t xml:space="preserve"> </w:t>
      </w:r>
    </w:p>
    <w:p w14:paraId="33996F11" w14:textId="77777777" w:rsidR="007E551D" w:rsidRDefault="007E551D" w:rsidP="007E551D">
      <w:pPr>
        <w:spacing w:line="444" w:lineRule="auto"/>
        <w:ind w:firstLineChars="1100" w:firstLine="3080"/>
        <w:rPr>
          <w:rFonts w:ascii="仿宋_GB2312" w:eastAsia="仿宋_GB2312" w:hAnsi="仿宋"/>
          <w:sz w:val="28"/>
          <w:szCs w:val="28"/>
        </w:rPr>
      </w:pPr>
      <w:r>
        <w:rPr>
          <w:rFonts w:ascii="仿宋_GB2312" w:eastAsia="仿宋_GB2312" w:hAnsi="仿宋" w:hint="eastAsia"/>
          <w:sz w:val="28"/>
          <w:szCs w:val="28"/>
        </w:rPr>
        <w:t>淮北师范大学乒乓球协会</w:t>
      </w:r>
    </w:p>
    <w:p w14:paraId="20469B6C" w14:textId="77777777" w:rsidR="007E551D" w:rsidRDefault="007E551D" w:rsidP="007E551D">
      <w:pPr>
        <w:spacing w:line="444" w:lineRule="auto"/>
        <w:ind w:firstLineChars="1200" w:firstLine="3360"/>
        <w:rPr>
          <w:rFonts w:ascii="仿宋_GB2312" w:eastAsia="仿宋_GB2312" w:hAnsi="仿宋"/>
          <w:sz w:val="28"/>
          <w:szCs w:val="28"/>
        </w:rPr>
      </w:pPr>
      <w:r>
        <w:rPr>
          <w:rFonts w:ascii="仿宋_GB2312" w:eastAsia="仿宋_GB2312" w:hAnsi="仿宋" w:hint="eastAsia"/>
          <w:sz w:val="28"/>
          <w:szCs w:val="28"/>
        </w:rPr>
        <w:t>2026年5月19日</w:t>
      </w:r>
    </w:p>
    <w:p w14:paraId="4FC53335" w14:textId="77777777" w:rsidR="007E551D" w:rsidRDefault="007E551D" w:rsidP="007E551D">
      <w:pPr>
        <w:spacing w:line="444" w:lineRule="auto"/>
        <w:rPr>
          <w:rFonts w:ascii="仿宋_GB2312" w:eastAsia="仿宋_GB2312" w:hAnsi="仿宋"/>
          <w:sz w:val="28"/>
          <w:szCs w:val="28"/>
        </w:rPr>
      </w:pPr>
    </w:p>
    <w:p w14:paraId="5B4A6233" w14:textId="77777777" w:rsidR="007E551D" w:rsidRDefault="007E551D" w:rsidP="007E551D">
      <w:pPr>
        <w:spacing w:line="444" w:lineRule="auto"/>
        <w:rPr>
          <w:rFonts w:ascii="方正仿宋_GBK" w:eastAsia="方正仿宋_GBK"/>
          <w:sz w:val="28"/>
          <w:szCs w:val="28"/>
        </w:rPr>
      </w:pPr>
    </w:p>
    <w:p w14:paraId="786C9E07" w14:textId="77777777" w:rsidR="00D95C86" w:rsidRDefault="00D95C86"/>
    <w:sectPr w:rsidR="00D95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AB606D"/>
    <w:multiLevelType w:val="singleLevel"/>
    <w:tmpl w:val="82AB606D"/>
    <w:lvl w:ilvl="0">
      <w:start w:val="4"/>
      <w:numFmt w:val="chineseCounting"/>
      <w:suff w:val="space"/>
      <w:lvlText w:val="第%1条"/>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44"/>
    <w:rsid w:val="007E551D"/>
    <w:rsid w:val="00D91688"/>
    <w:rsid w:val="00D95C86"/>
    <w:rsid w:val="00F6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C9689-48AD-433F-A007-68562503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51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2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工  会</cp:lastModifiedBy>
  <cp:revision>4</cp:revision>
  <dcterms:created xsi:type="dcterms:W3CDTF">2026-07-06T01:35:00Z</dcterms:created>
  <dcterms:modified xsi:type="dcterms:W3CDTF">2026-07-06T02:00:00Z</dcterms:modified>
</cp:coreProperties>
</file>